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79D82" w14:textId="7E81F004" w:rsidR="0069060D" w:rsidRDefault="00E25675">
      <w:r>
        <w:rPr>
          <w:noProof/>
        </w:rPr>
        <w:drawing>
          <wp:anchor distT="0" distB="0" distL="114300" distR="114300" simplePos="0" relativeHeight="251658240" behindDoc="0" locked="0" layoutInCell="1" allowOverlap="1" wp14:anchorId="59E1CA8E" wp14:editId="49BAB3FA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1968640" cy="523875"/>
            <wp:effectExtent l="0" t="0" r="0" b="0"/>
            <wp:wrapSquare wrapText="bothSides"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64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739835" w14:textId="77777777" w:rsidR="00E25675" w:rsidRDefault="00E25675"/>
    <w:p w14:paraId="646FAFB3" w14:textId="77777777" w:rsidR="00B234D0" w:rsidRDefault="00B234D0" w:rsidP="00B234D0">
      <w:pPr>
        <w:shd w:val="clear" w:color="auto" w:fill="FFFFFF"/>
        <w:spacing w:after="0" w:line="446" w:lineRule="atLeast"/>
      </w:pPr>
    </w:p>
    <w:p w14:paraId="6CE10993" w14:textId="0DE6A5B4" w:rsidR="00E25675" w:rsidRPr="00B234D0" w:rsidRDefault="00E25675" w:rsidP="00B234D0">
      <w:pPr>
        <w:shd w:val="clear" w:color="auto" w:fill="FFFFFF"/>
        <w:spacing w:after="0" w:line="446" w:lineRule="atLeast"/>
        <w:jc w:val="center"/>
        <w:rPr>
          <w:rFonts w:eastAsia="Times New Roman" w:cstheme="minorHAnsi"/>
          <w:b/>
          <w:bCs/>
          <w:color w:val="0C0C0C"/>
          <w:sz w:val="32"/>
          <w:szCs w:val="32"/>
          <w:lang w:eastAsia="pt-BR"/>
        </w:rPr>
      </w:pPr>
      <w:r w:rsidRPr="00B234D0">
        <w:rPr>
          <w:rFonts w:eastAsia="Times New Roman" w:cstheme="minorHAnsi"/>
          <w:b/>
          <w:bCs/>
          <w:color w:val="0C0C0C"/>
          <w:sz w:val="32"/>
          <w:szCs w:val="32"/>
          <w:lang w:eastAsia="pt-BR"/>
        </w:rPr>
        <w:t>REGULAMENTO PROGRAMA “Indique</w:t>
      </w:r>
      <w:r w:rsidR="008A40BF" w:rsidRPr="00B234D0">
        <w:rPr>
          <w:rFonts w:eastAsia="Times New Roman" w:cstheme="minorHAnsi"/>
          <w:b/>
          <w:bCs/>
          <w:color w:val="0C0C0C"/>
          <w:sz w:val="32"/>
          <w:szCs w:val="32"/>
          <w:lang w:eastAsia="pt-BR"/>
        </w:rPr>
        <w:t xml:space="preserve"> </w:t>
      </w:r>
      <w:r w:rsidRPr="00B234D0">
        <w:rPr>
          <w:rFonts w:eastAsia="Times New Roman" w:cstheme="minorHAnsi"/>
          <w:b/>
          <w:bCs/>
          <w:color w:val="0C0C0C"/>
          <w:sz w:val="32"/>
          <w:szCs w:val="32"/>
          <w:lang w:eastAsia="pt-BR"/>
        </w:rPr>
        <w:t>&amp;</w:t>
      </w:r>
      <w:r w:rsidR="008A40BF" w:rsidRPr="00B234D0">
        <w:rPr>
          <w:rFonts w:eastAsia="Times New Roman" w:cstheme="minorHAnsi"/>
          <w:b/>
          <w:bCs/>
          <w:color w:val="0C0C0C"/>
          <w:sz w:val="32"/>
          <w:szCs w:val="32"/>
          <w:lang w:eastAsia="pt-BR"/>
        </w:rPr>
        <w:t xml:space="preserve"> </w:t>
      </w:r>
      <w:r w:rsidRPr="00B234D0">
        <w:rPr>
          <w:rFonts w:eastAsia="Times New Roman" w:cstheme="minorHAnsi"/>
          <w:b/>
          <w:bCs/>
          <w:color w:val="0C0C0C"/>
          <w:sz w:val="32"/>
          <w:szCs w:val="32"/>
          <w:lang w:eastAsia="pt-BR"/>
        </w:rPr>
        <w:t>Ganhe” – Moby Corretora de Seguros</w:t>
      </w:r>
    </w:p>
    <w:p w14:paraId="07610F72" w14:textId="77777777" w:rsidR="00E25675" w:rsidRPr="00B234D0" w:rsidRDefault="00E25675" w:rsidP="00E25675">
      <w:pPr>
        <w:shd w:val="clear" w:color="auto" w:fill="FFFFFF"/>
        <w:spacing w:after="0" w:line="446" w:lineRule="atLeast"/>
        <w:ind w:left="720"/>
        <w:jc w:val="center"/>
        <w:rPr>
          <w:rFonts w:eastAsia="Times New Roman" w:cstheme="minorHAnsi"/>
          <w:b/>
          <w:bCs/>
          <w:color w:val="0C0C0C"/>
          <w:sz w:val="28"/>
          <w:szCs w:val="28"/>
          <w:lang w:eastAsia="pt-BR"/>
        </w:rPr>
      </w:pPr>
    </w:p>
    <w:p w14:paraId="223DC5F0" w14:textId="77777777" w:rsidR="00B234D0" w:rsidRPr="00B234D0" w:rsidRDefault="00B234D0" w:rsidP="00B234D0">
      <w:pPr>
        <w:autoSpaceDE w:val="0"/>
        <w:autoSpaceDN w:val="0"/>
        <w:adjustRightInd w:val="0"/>
        <w:spacing w:after="0" w:line="240" w:lineRule="auto"/>
        <w:rPr>
          <w:rFonts w:cstheme="minorHAnsi"/>
          <w:color w:val="0C0C0C"/>
          <w:kern w:val="0"/>
          <w:sz w:val="28"/>
          <w:szCs w:val="28"/>
        </w:rPr>
      </w:pPr>
      <w:r w:rsidRPr="00B234D0">
        <w:rPr>
          <w:rFonts w:cstheme="minorHAnsi"/>
          <w:color w:val="0C0C0C"/>
          <w:kern w:val="0"/>
          <w:sz w:val="28"/>
          <w:szCs w:val="28"/>
        </w:rPr>
        <w:t>Seja bem-vindo ao nosso programa de indicação!</w:t>
      </w:r>
    </w:p>
    <w:p w14:paraId="3D1CD828" w14:textId="77777777" w:rsidR="00B234D0" w:rsidRPr="00B234D0" w:rsidRDefault="00B234D0" w:rsidP="00B234D0">
      <w:pPr>
        <w:autoSpaceDE w:val="0"/>
        <w:autoSpaceDN w:val="0"/>
        <w:adjustRightInd w:val="0"/>
        <w:spacing w:after="0" w:line="240" w:lineRule="auto"/>
        <w:rPr>
          <w:rFonts w:cstheme="minorHAnsi"/>
          <w:color w:val="0C0C0C"/>
          <w:kern w:val="0"/>
          <w:sz w:val="28"/>
          <w:szCs w:val="28"/>
        </w:rPr>
      </w:pPr>
    </w:p>
    <w:p w14:paraId="36DF487A" w14:textId="77777777" w:rsidR="00B234D0" w:rsidRPr="00B234D0" w:rsidRDefault="00B234D0" w:rsidP="00B234D0">
      <w:pPr>
        <w:autoSpaceDE w:val="0"/>
        <w:autoSpaceDN w:val="0"/>
        <w:adjustRightInd w:val="0"/>
        <w:spacing w:after="0" w:line="240" w:lineRule="auto"/>
        <w:rPr>
          <w:rFonts w:cstheme="minorHAnsi"/>
          <w:color w:val="0C0C0C"/>
          <w:kern w:val="0"/>
          <w:sz w:val="28"/>
          <w:szCs w:val="28"/>
        </w:rPr>
      </w:pPr>
      <w:r w:rsidRPr="00B234D0">
        <w:rPr>
          <w:rFonts w:cstheme="minorHAnsi"/>
          <w:color w:val="0C0C0C"/>
          <w:kern w:val="0"/>
          <w:sz w:val="28"/>
          <w:szCs w:val="28"/>
        </w:rPr>
        <w:t>O objetivo do programa é premiar as várias indicações FECHADAS e EMITIDAS que</w:t>
      </w:r>
    </w:p>
    <w:p w14:paraId="2EEC4451" w14:textId="77777777" w:rsidR="00B234D0" w:rsidRPr="00B234D0" w:rsidRDefault="00B234D0" w:rsidP="00B234D0">
      <w:pPr>
        <w:autoSpaceDE w:val="0"/>
        <w:autoSpaceDN w:val="0"/>
        <w:adjustRightInd w:val="0"/>
        <w:spacing w:after="0" w:line="240" w:lineRule="auto"/>
        <w:rPr>
          <w:rFonts w:cstheme="minorHAnsi"/>
          <w:color w:val="0C0C0C"/>
          <w:kern w:val="0"/>
          <w:sz w:val="28"/>
          <w:szCs w:val="28"/>
        </w:rPr>
      </w:pPr>
      <w:r w:rsidRPr="00B234D0">
        <w:rPr>
          <w:rFonts w:cstheme="minorHAnsi"/>
          <w:color w:val="0C0C0C"/>
          <w:kern w:val="0"/>
          <w:sz w:val="28"/>
          <w:szCs w:val="28"/>
        </w:rPr>
        <w:t>recebemos dos nossos clientes.</w:t>
      </w:r>
    </w:p>
    <w:p w14:paraId="3905A2A8" w14:textId="77777777" w:rsidR="00B234D0" w:rsidRPr="00B234D0" w:rsidRDefault="00B234D0" w:rsidP="00B234D0">
      <w:pPr>
        <w:autoSpaceDE w:val="0"/>
        <w:autoSpaceDN w:val="0"/>
        <w:adjustRightInd w:val="0"/>
        <w:spacing w:after="0" w:line="240" w:lineRule="auto"/>
        <w:rPr>
          <w:rFonts w:cstheme="minorHAnsi"/>
          <w:color w:val="0C0C0C"/>
          <w:kern w:val="0"/>
          <w:sz w:val="28"/>
          <w:szCs w:val="28"/>
        </w:rPr>
      </w:pPr>
      <w:r w:rsidRPr="00B234D0">
        <w:rPr>
          <w:rFonts w:cstheme="minorHAnsi"/>
          <w:color w:val="0C0C0C"/>
          <w:kern w:val="0"/>
          <w:sz w:val="28"/>
          <w:szCs w:val="28"/>
        </w:rPr>
        <w:t>É muito simples participar: Indique seus amigos através do formulário em nosso site</w:t>
      </w:r>
    </w:p>
    <w:p w14:paraId="283DC898" w14:textId="6302B801" w:rsidR="00B234D0" w:rsidRPr="00B234D0" w:rsidRDefault="00B234D0" w:rsidP="00B234D0">
      <w:pPr>
        <w:autoSpaceDE w:val="0"/>
        <w:autoSpaceDN w:val="0"/>
        <w:adjustRightInd w:val="0"/>
        <w:spacing w:after="0" w:line="240" w:lineRule="auto"/>
        <w:rPr>
          <w:rFonts w:cstheme="minorHAnsi"/>
          <w:color w:val="0C0C0C"/>
          <w:kern w:val="0"/>
          <w:sz w:val="28"/>
          <w:szCs w:val="28"/>
        </w:rPr>
      </w:pPr>
      <w:r w:rsidRPr="00B234D0">
        <w:rPr>
          <w:rFonts w:cstheme="minorHAnsi"/>
          <w:color w:val="0C0C0C"/>
          <w:kern w:val="0"/>
          <w:sz w:val="28"/>
          <w:szCs w:val="28"/>
        </w:rPr>
        <w:t>(</w:t>
      </w:r>
      <w:r w:rsidRPr="00B234D0">
        <w:rPr>
          <w:rFonts w:cstheme="minorHAnsi"/>
          <w:color w:val="0563C2"/>
          <w:kern w:val="0"/>
          <w:sz w:val="28"/>
          <w:szCs w:val="28"/>
        </w:rPr>
        <w:t>https://mobyseguros.com.br/indique</w:t>
      </w:r>
      <w:r w:rsidRPr="00B234D0">
        <w:rPr>
          <w:rFonts w:cstheme="minorHAnsi"/>
          <w:color w:val="0C0C0C"/>
          <w:kern w:val="0"/>
          <w:sz w:val="28"/>
          <w:szCs w:val="28"/>
        </w:rPr>
        <w:t xml:space="preserve">), negociaremos as melhores condições e </w:t>
      </w:r>
      <w:r>
        <w:rPr>
          <w:rFonts w:cstheme="minorHAnsi"/>
          <w:color w:val="0C0C0C"/>
          <w:kern w:val="0"/>
          <w:sz w:val="28"/>
          <w:szCs w:val="28"/>
        </w:rPr>
        <w:t>após</w:t>
      </w:r>
    </w:p>
    <w:p w14:paraId="65454695" w14:textId="775B9F13" w:rsidR="00B234D0" w:rsidRPr="00B234D0" w:rsidRDefault="00B234D0" w:rsidP="00B234D0">
      <w:pPr>
        <w:autoSpaceDE w:val="0"/>
        <w:autoSpaceDN w:val="0"/>
        <w:adjustRightInd w:val="0"/>
        <w:spacing w:after="0" w:line="240" w:lineRule="auto"/>
        <w:rPr>
          <w:rFonts w:cstheme="minorHAnsi"/>
          <w:color w:val="0C0C0C"/>
          <w:kern w:val="0"/>
          <w:sz w:val="28"/>
          <w:szCs w:val="28"/>
        </w:rPr>
      </w:pPr>
      <w:r w:rsidRPr="00B234D0">
        <w:rPr>
          <w:rFonts w:cstheme="minorHAnsi"/>
          <w:color w:val="0C0C0C"/>
          <w:kern w:val="0"/>
          <w:sz w:val="28"/>
          <w:szCs w:val="28"/>
        </w:rPr>
        <w:t xml:space="preserve">fecharmos o seguro </w:t>
      </w:r>
      <w:r>
        <w:rPr>
          <w:rFonts w:cstheme="minorHAnsi"/>
          <w:color w:val="0C0C0C"/>
          <w:kern w:val="0"/>
          <w:sz w:val="28"/>
          <w:szCs w:val="28"/>
        </w:rPr>
        <w:t xml:space="preserve">do indicado </w:t>
      </w:r>
      <w:r w:rsidRPr="00B234D0">
        <w:rPr>
          <w:rFonts w:cstheme="minorHAnsi"/>
          <w:color w:val="0C0C0C"/>
          <w:kern w:val="0"/>
          <w:sz w:val="28"/>
          <w:szCs w:val="28"/>
        </w:rPr>
        <w:t>você receberá um PIX.</w:t>
      </w:r>
    </w:p>
    <w:p w14:paraId="4E626651" w14:textId="77777777" w:rsidR="00B234D0" w:rsidRPr="00B234D0" w:rsidRDefault="00B234D0" w:rsidP="00B234D0">
      <w:pPr>
        <w:autoSpaceDE w:val="0"/>
        <w:autoSpaceDN w:val="0"/>
        <w:adjustRightInd w:val="0"/>
        <w:spacing w:after="0" w:line="240" w:lineRule="auto"/>
        <w:rPr>
          <w:rFonts w:cstheme="minorHAnsi"/>
          <w:color w:val="0C0C0C"/>
          <w:kern w:val="0"/>
          <w:sz w:val="28"/>
          <w:szCs w:val="28"/>
        </w:rPr>
      </w:pPr>
    </w:p>
    <w:p w14:paraId="2DB1BA64" w14:textId="77777777" w:rsidR="00B234D0" w:rsidRPr="00B234D0" w:rsidRDefault="00B234D0" w:rsidP="00B234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C0C0C"/>
          <w:kern w:val="0"/>
          <w:sz w:val="28"/>
          <w:szCs w:val="28"/>
        </w:rPr>
      </w:pPr>
      <w:r w:rsidRPr="00B234D0">
        <w:rPr>
          <w:rFonts w:cstheme="minorHAnsi"/>
          <w:b/>
          <w:bCs/>
          <w:color w:val="0C0C0C"/>
          <w:kern w:val="0"/>
          <w:sz w:val="28"/>
          <w:szCs w:val="28"/>
        </w:rPr>
        <w:t>Veja abaixo os produtos participantes.</w:t>
      </w:r>
    </w:p>
    <w:p w14:paraId="71BC5338" w14:textId="77777777" w:rsidR="00B234D0" w:rsidRPr="00B234D0" w:rsidRDefault="00B234D0" w:rsidP="00B234D0">
      <w:pPr>
        <w:autoSpaceDE w:val="0"/>
        <w:autoSpaceDN w:val="0"/>
        <w:adjustRightInd w:val="0"/>
        <w:spacing w:after="0" w:line="240" w:lineRule="auto"/>
        <w:rPr>
          <w:rFonts w:cstheme="minorHAnsi"/>
          <w:color w:val="0C0C0C"/>
          <w:kern w:val="0"/>
          <w:sz w:val="28"/>
          <w:szCs w:val="28"/>
        </w:rPr>
      </w:pPr>
    </w:p>
    <w:p w14:paraId="16485643" w14:textId="10F29B0F" w:rsidR="00B234D0" w:rsidRPr="00B234D0" w:rsidRDefault="00B234D0" w:rsidP="00B234D0">
      <w:pPr>
        <w:autoSpaceDE w:val="0"/>
        <w:autoSpaceDN w:val="0"/>
        <w:adjustRightInd w:val="0"/>
        <w:spacing w:after="0" w:line="240" w:lineRule="auto"/>
        <w:rPr>
          <w:rFonts w:cstheme="minorHAnsi"/>
          <w:color w:val="0C0C0C"/>
          <w:kern w:val="0"/>
          <w:sz w:val="28"/>
          <w:szCs w:val="28"/>
        </w:rPr>
      </w:pPr>
      <w:r w:rsidRPr="00B234D0">
        <w:rPr>
          <w:rFonts w:cstheme="minorHAnsi"/>
          <w:b/>
          <w:bCs/>
          <w:color w:val="0C0C0C"/>
          <w:kern w:val="0"/>
          <w:sz w:val="28"/>
          <w:szCs w:val="28"/>
        </w:rPr>
        <w:t>Seguro de Automóvel – Cobertura Compreensiva:</w:t>
      </w:r>
      <w:r w:rsidRPr="00B234D0">
        <w:rPr>
          <w:rFonts w:cstheme="minorHAnsi"/>
          <w:color w:val="0C0C0C"/>
          <w:kern w:val="0"/>
          <w:sz w:val="28"/>
          <w:szCs w:val="28"/>
        </w:rPr>
        <w:t xml:space="preserve"> R$ 150,00 cada indicação fechada;</w:t>
      </w:r>
    </w:p>
    <w:p w14:paraId="70220A33" w14:textId="77777777" w:rsidR="00B234D0" w:rsidRPr="00B234D0" w:rsidRDefault="00B234D0" w:rsidP="00B234D0">
      <w:pPr>
        <w:autoSpaceDE w:val="0"/>
        <w:autoSpaceDN w:val="0"/>
        <w:adjustRightInd w:val="0"/>
        <w:spacing w:after="0" w:line="240" w:lineRule="auto"/>
        <w:rPr>
          <w:rFonts w:cstheme="minorHAnsi"/>
          <w:color w:val="0C0C0C"/>
          <w:kern w:val="0"/>
          <w:sz w:val="28"/>
          <w:szCs w:val="28"/>
        </w:rPr>
      </w:pPr>
      <w:r w:rsidRPr="00B234D0">
        <w:rPr>
          <w:rFonts w:cstheme="minorHAnsi"/>
          <w:b/>
          <w:bCs/>
          <w:color w:val="0C0C0C"/>
          <w:kern w:val="0"/>
          <w:sz w:val="28"/>
          <w:szCs w:val="28"/>
        </w:rPr>
        <w:t>Seguro de Automóvel Básico:</w:t>
      </w:r>
      <w:r w:rsidRPr="00B234D0">
        <w:rPr>
          <w:rFonts w:cstheme="minorHAnsi"/>
          <w:color w:val="0C0C0C"/>
          <w:kern w:val="0"/>
          <w:sz w:val="28"/>
          <w:szCs w:val="28"/>
        </w:rPr>
        <w:t xml:space="preserve"> R$ 30,00 (Azul por Assinatura, Suhai, Ituran com Seguro</w:t>
      </w:r>
    </w:p>
    <w:p w14:paraId="64EE39C4" w14:textId="46334B5E" w:rsidR="00B234D0" w:rsidRPr="00B234D0" w:rsidRDefault="00B234D0" w:rsidP="00B234D0">
      <w:pPr>
        <w:autoSpaceDE w:val="0"/>
        <w:autoSpaceDN w:val="0"/>
        <w:adjustRightInd w:val="0"/>
        <w:spacing w:after="0" w:line="240" w:lineRule="auto"/>
        <w:rPr>
          <w:rFonts w:cstheme="minorHAnsi"/>
          <w:color w:val="0C0C0C"/>
          <w:kern w:val="0"/>
          <w:sz w:val="28"/>
          <w:szCs w:val="28"/>
        </w:rPr>
      </w:pPr>
      <w:r w:rsidRPr="00B234D0">
        <w:rPr>
          <w:rFonts w:cstheme="minorHAnsi"/>
          <w:color w:val="0C0C0C"/>
          <w:kern w:val="0"/>
          <w:sz w:val="28"/>
          <w:szCs w:val="28"/>
        </w:rPr>
        <w:t>ou qualquer outro produto Roubo e Furto)</w:t>
      </w:r>
    </w:p>
    <w:p w14:paraId="222AFC21" w14:textId="38DF227A" w:rsidR="00B234D0" w:rsidRPr="00B234D0" w:rsidRDefault="00B234D0" w:rsidP="00B234D0">
      <w:pPr>
        <w:autoSpaceDE w:val="0"/>
        <w:autoSpaceDN w:val="0"/>
        <w:adjustRightInd w:val="0"/>
        <w:spacing w:after="0" w:line="240" w:lineRule="auto"/>
        <w:rPr>
          <w:rFonts w:cstheme="minorHAnsi"/>
          <w:color w:val="0C0C0C"/>
          <w:kern w:val="0"/>
          <w:sz w:val="28"/>
          <w:szCs w:val="28"/>
        </w:rPr>
      </w:pPr>
      <w:r w:rsidRPr="00B234D0">
        <w:rPr>
          <w:rFonts w:cstheme="minorHAnsi"/>
          <w:b/>
          <w:bCs/>
          <w:color w:val="0C0C0C"/>
          <w:kern w:val="0"/>
          <w:sz w:val="28"/>
          <w:szCs w:val="28"/>
        </w:rPr>
        <w:t>Seguro Saúde Pessoa Física:</w:t>
      </w:r>
      <w:r w:rsidRPr="00B234D0">
        <w:rPr>
          <w:rFonts w:cstheme="minorHAnsi"/>
          <w:color w:val="0C0C0C"/>
          <w:kern w:val="0"/>
          <w:sz w:val="28"/>
          <w:szCs w:val="28"/>
        </w:rPr>
        <w:t xml:space="preserve"> R$ 80,00 cada indicação fechada;</w:t>
      </w:r>
    </w:p>
    <w:p w14:paraId="6617555A" w14:textId="633A672D" w:rsidR="00B234D0" w:rsidRPr="00B234D0" w:rsidRDefault="00B234D0" w:rsidP="00B234D0">
      <w:pPr>
        <w:autoSpaceDE w:val="0"/>
        <w:autoSpaceDN w:val="0"/>
        <w:adjustRightInd w:val="0"/>
        <w:spacing w:after="0" w:line="240" w:lineRule="auto"/>
        <w:rPr>
          <w:rFonts w:cstheme="minorHAnsi"/>
          <w:color w:val="0C0C0C"/>
          <w:kern w:val="0"/>
          <w:sz w:val="28"/>
          <w:szCs w:val="28"/>
        </w:rPr>
      </w:pPr>
      <w:r w:rsidRPr="00B234D0">
        <w:rPr>
          <w:rFonts w:cstheme="minorHAnsi"/>
          <w:b/>
          <w:bCs/>
          <w:color w:val="0C0C0C"/>
          <w:kern w:val="0"/>
          <w:sz w:val="28"/>
          <w:szCs w:val="28"/>
        </w:rPr>
        <w:t>Seguro Saúde PME:</w:t>
      </w:r>
      <w:r w:rsidRPr="00B234D0">
        <w:rPr>
          <w:rFonts w:cstheme="minorHAnsi"/>
          <w:color w:val="0C0C0C"/>
          <w:kern w:val="0"/>
          <w:sz w:val="28"/>
          <w:szCs w:val="28"/>
        </w:rPr>
        <w:t xml:space="preserve"> 20% da 1ª mensalidade;</w:t>
      </w:r>
    </w:p>
    <w:p w14:paraId="283255F5" w14:textId="529526C7" w:rsidR="00B234D0" w:rsidRPr="00B234D0" w:rsidRDefault="00B234D0" w:rsidP="00B234D0">
      <w:pPr>
        <w:autoSpaceDE w:val="0"/>
        <w:autoSpaceDN w:val="0"/>
        <w:adjustRightInd w:val="0"/>
        <w:spacing w:after="0" w:line="240" w:lineRule="auto"/>
        <w:rPr>
          <w:rFonts w:cstheme="minorHAnsi"/>
          <w:color w:val="0C0C0C"/>
          <w:kern w:val="0"/>
          <w:sz w:val="28"/>
          <w:szCs w:val="28"/>
        </w:rPr>
      </w:pPr>
      <w:r w:rsidRPr="00B234D0">
        <w:rPr>
          <w:rFonts w:cstheme="minorHAnsi"/>
          <w:b/>
          <w:bCs/>
          <w:color w:val="0C0C0C"/>
          <w:kern w:val="0"/>
          <w:sz w:val="28"/>
          <w:szCs w:val="28"/>
        </w:rPr>
        <w:t>Seguro Residencial:</w:t>
      </w:r>
      <w:r w:rsidRPr="00B234D0">
        <w:rPr>
          <w:rFonts w:cstheme="minorHAnsi"/>
          <w:color w:val="0C0C0C"/>
          <w:kern w:val="0"/>
          <w:sz w:val="28"/>
          <w:szCs w:val="28"/>
        </w:rPr>
        <w:t xml:space="preserve"> R$ 30,00 cada indicação fechada;</w:t>
      </w:r>
    </w:p>
    <w:p w14:paraId="2E185FF0" w14:textId="3EFD7CAE" w:rsidR="00B234D0" w:rsidRPr="00B234D0" w:rsidRDefault="00B234D0" w:rsidP="00B234D0">
      <w:pPr>
        <w:autoSpaceDE w:val="0"/>
        <w:autoSpaceDN w:val="0"/>
        <w:adjustRightInd w:val="0"/>
        <w:spacing w:after="0" w:line="240" w:lineRule="auto"/>
        <w:rPr>
          <w:rFonts w:cstheme="minorHAnsi"/>
          <w:color w:val="0C0C0C"/>
          <w:kern w:val="0"/>
          <w:sz w:val="28"/>
          <w:szCs w:val="28"/>
        </w:rPr>
      </w:pPr>
      <w:r w:rsidRPr="00B234D0">
        <w:rPr>
          <w:rFonts w:cstheme="minorHAnsi"/>
          <w:b/>
          <w:bCs/>
          <w:color w:val="0C0C0C"/>
          <w:kern w:val="0"/>
          <w:sz w:val="28"/>
          <w:szCs w:val="28"/>
        </w:rPr>
        <w:t>Seguro de Condomínio:</w:t>
      </w:r>
      <w:r w:rsidRPr="00B234D0">
        <w:rPr>
          <w:rFonts w:cstheme="minorHAnsi"/>
          <w:color w:val="0C0C0C"/>
          <w:kern w:val="0"/>
          <w:sz w:val="28"/>
          <w:szCs w:val="28"/>
        </w:rPr>
        <w:t xml:space="preserve"> R$150,00 cada indicação fechada;</w:t>
      </w:r>
    </w:p>
    <w:p w14:paraId="78253C0C" w14:textId="1DA4F7A1" w:rsidR="00B234D0" w:rsidRPr="00B234D0" w:rsidRDefault="00B234D0" w:rsidP="00B234D0">
      <w:pPr>
        <w:autoSpaceDE w:val="0"/>
        <w:autoSpaceDN w:val="0"/>
        <w:adjustRightInd w:val="0"/>
        <w:spacing w:after="0" w:line="240" w:lineRule="auto"/>
        <w:rPr>
          <w:rFonts w:cstheme="minorHAnsi"/>
          <w:color w:val="0C0C0C"/>
          <w:kern w:val="0"/>
          <w:sz w:val="28"/>
          <w:szCs w:val="28"/>
        </w:rPr>
      </w:pPr>
      <w:r w:rsidRPr="00B234D0">
        <w:rPr>
          <w:rFonts w:cstheme="minorHAnsi"/>
          <w:b/>
          <w:bCs/>
          <w:color w:val="0C0C0C"/>
          <w:kern w:val="0"/>
          <w:sz w:val="28"/>
          <w:szCs w:val="28"/>
        </w:rPr>
        <w:t xml:space="preserve">Seguro Empresarial: </w:t>
      </w:r>
      <w:r w:rsidRPr="00B234D0">
        <w:rPr>
          <w:rFonts w:cstheme="minorHAnsi"/>
          <w:color w:val="0C0C0C"/>
          <w:kern w:val="0"/>
          <w:sz w:val="28"/>
          <w:szCs w:val="28"/>
        </w:rPr>
        <w:t>R$50,00 cada indicação fechada;</w:t>
      </w:r>
    </w:p>
    <w:p w14:paraId="477D8B99" w14:textId="5CBC9BDA" w:rsidR="00B234D0" w:rsidRPr="00B234D0" w:rsidRDefault="00B234D0" w:rsidP="00B234D0">
      <w:pPr>
        <w:autoSpaceDE w:val="0"/>
        <w:autoSpaceDN w:val="0"/>
        <w:adjustRightInd w:val="0"/>
        <w:spacing w:after="0" w:line="240" w:lineRule="auto"/>
        <w:rPr>
          <w:rFonts w:cstheme="minorHAnsi"/>
          <w:color w:val="0C0C0C"/>
          <w:kern w:val="0"/>
          <w:sz w:val="28"/>
          <w:szCs w:val="28"/>
        </w:rPr>
      </w:pPr>
      <w:r w:rsidRPr="00B234D0">
        <w:rPr>
          <w:rFonts w:cstheme="minorHAnsi"/>
          <w:b/>
          <w:bCs/>
          <w:color w:val="0C0C0C"/>
          <w:kern w:val="0"/>
          <w:sz w:val="28"/>
          <w:szCs w:val="28"/>
        </w:rPr>
        <w:t>Seguro Viagem:</w:t>
      </w:r>
      <w:r w:rsidRPr="00B234D0">
        <w:rPr>
          <w:rFonts w:cstheme="minorHAnsi"/>
          <w:color w:val="0C0C0C"/>
          <w:kern w:val="0"/>
          <w:sz w:val="28"/>
          <w:szCs w:val="28"/>
        </w:rPr>
        <w:t xml:space="preserve"> R$ 20,00 cada indicação fechada;</w:t>
      </w:r>
    </w:p>
    <w:p w14:paraId="36615482" w14:textId="4AB3D528" w:rsidR="00B234D0" w:rsidRPr="00B234D0" w:rsidRDefault="00B234D0" w:rsidP="00B234D0">
      <w:pPr>
        <w:autoSpaceDE w:val="0"/>
        <w:autoSpaceDN w:val="0"/>
        <w:adjustRightInd w:val="0"/>
        <w:spacing w:after="0" w:line="240" w:lineRule="auto"/>
        <w:rPr>
          <w:rFonts w:cstheme="minorHAnsi"/>
          <w:color w:val="0C0C0C"/>
          <w:kern w:val="0"/>
          <w:sz w:val="28"/>
          <w:szCs w:val="28"/>
        </w:rPr>
      </w:pPr>
      <w:r w:rsidRPr="00B234D0">
        <w:rPr>
          <w:rFonts w:cstheme="minorHAnsi"/>
          <w:b/>
          <w:bCs/>
          <w:color w:val="0C0C0C"/>
          <w:kern w:val="0"/>
          <w:sz w:val="28"/>
          <w:szCs w:val="28"/>
        </w:rPr>
        <w:t>Seguro Celular:</w:t>
      </w:r>
      <w:r w:rsidRPr="00B234D0">
        <w:rPr>
          <w:rFonts w:cstheme="minorHAnsi"/>
          <w:color w:val="0C0C0C"/>
          <w:kern w:val="0"/>
          <w:sz w:val="28"/>
          <w:szCs w:val="28"/>
        </w:rPr>
        <w:t xml:space="preserve"> R$ 30,00 cada indicação fechada;</w:t>
      </w:r>
    </w:p>
    <w:p w14:paraId="4EF3D698" w14:textId="77777777" w:rsidR="00B234D0" w:rsidRPr="00B234D0" w:rsidRDefault="00B234D0" w:rsidP="00B234D0">
      <w:pPr>
        <w:autoSpaceDE w:val="0"/>
        <w:autoSpaceDN w:val="0"/>
        <w:adjustRightInd w:val="0"/>
        <w:spacing w:after="0" w:line="240" w:lineRule="auto"/>
        <w:rPr>
          <w:rFonts w:cstheme="minorHAnsi"/>
          <w:color w:val="0C0C0C"/>
          <w:kern w:val="0"/>
          <w:sz w:val="28"/>
          <w:szCs w:val="28"/>
        </w:rPr>
      </w:pPr>
      <w:r w:rsidRPr="00B234D0">
        <w:rPr>
          <w:rFonts w:cstheme="minorHAnsi"/>
          <w:b/>
          <w:bCs/>
          <w:color w:val="0C0C0C"/>
          <w:kern w:val="0"/>
          <w:sz w:val="28"/>
          <w:szCs w:val="28"/>
        </w:rPr>
        <w:t>Seguro de Vida:</w:t>
      </w:r>
      <w:r w:rsidRPr="00B234D0">
        <w:rPr>
          <w:rFonts w:cstheme="minorHAnsi"/>
          <w:color w:val="0C0C0C"/>
          <w:kern w:val="0"/>
          <w:sz w:val="28"/>
          <w:szCs w:val="28"/>
        </w:rPr>
        <w:t xml:space="preserve"> R$ 20,00 cada indicação fechada;</w:t>
      </w:r>
    </w:p>
    <w:p w14:paraId="7B7C571D" w14:textId="60D1845A" w:rsidR="00B234D0" w:rsidRPr="00B234D0" w:rsidRDefault="00B234D0" w:rsidP="00B234D0">
      <w:pPr>
        <w:autoSpaceDE w:val="0"/>
        <w:autoSpaceDN w:val="0"/>
        <w:adjustRightInd w:val="0"/>
        <w:spacing w:after="0" w:line="240" w:lineRule="auto"/>
        <w:rPr>
          <w:rFonts w:cstheme="minorHAnsi"/>
          <w:color w:val="0C0C0C"/>
          <w:kern w:val="0"/>
          <w:sz w:val="28"/>
          <w:szCs w:val="28"/>
        </w:rPr>
      </w:pPr>
      <w:r w:rsidRPr="00B234D0">
        <w:rPr>
          <w:rFonts w:cstheme="minorHAnsi"/>
          <w:color w:val="0C0C0C"/>
          <w:kern w:val="0"/>
          <w:sz w:val="28"/>
          <w:szCs w:val="28"/>
        </w:rPr>
        <w:br/>
      </w:r>
      <w:r w:rsidRPr="00B234D0">
        <w:rPr>
          <w:rFonts w:cstheme="minorHAnsi"/>
          <w:b/>
          <w:bCs/>
          <w:color w:val="0C0C0C"/>
          <w:kern w:val="0"/>
          <w:sz w:val="28"/>
          <w:szCs w:val="28"/>
        </w:rPr>
        <w:t>Prazo de Pagamento:</w:t>
      </w:r>
      <w:r w:rsidRPr="00B234D0">
        <w:rPr>
          <w:rFonts w:cstheme="minorHAnsi"/>
          <w:color w:val="0C0C0C"/>
          <w:kern w:val="0"/>
          <w:sz w:val="28"/>
          <w:szCs w:val="28"/>
        </w:rPr>
        <w:t xml:space="preserve"> 15 dias úteis após a emissão da apólice e pagamento da 1ª</w:t>
      </w:r>
    </w:p>
    <w:p w14:paraId="6C26E1D4" w14:textId="77777777" w:rsidR="00B234D0" w:rsidRPr="00B234D0" w:rsidRDefault="00B234D0" w:rsidP="00B234D0">
      <w:pPr>
        <w:autoSpaceDE w:val="0"/>
        <w:autoSpaceDN w:val="0"/>
        <w:adjustRightInd w:val="0"/>
        <w:spacing w:after="0" w:line="240" w:lineRule="auto"/>
        <w:rPr>
          <w:rFonts w:cstheme="minorHAnsi"/>
          <w:color w:val="0C0C0C"/>
          <w:kern w:val="0"/>
          <w:sz w:val="28"/>
          <w:szCs w:val="28"/>
        </w:rPr>
      </w:pPr>
      <w:r w:rsidRPr="00B234D0">
        <w:rPr>
          <w:rFonts w:cstheme="minorHAnsi"/>
          <w:color w:val="0C0C0C"/>
          <w:kern w:val="0"/>
          <w:sz w:val="28"/>
          <w:szCs w:val="28"/>
        </w:rPr>
        <w:t>parcela.</w:t>
      </w:r>
    </w:p>
    <w:p w14:paraId="2AB26A3E" w14:textId="31E6DF0B" w:rsidR="00B234D0" w:rsidRPr="00B234D0" w:rsidRDefault="00B234D0" w:rsidP="00B234D0">
      <w:pPr>
        <w:autoSpaceDE w:val="0"/>
        <w:autoSpaceDN w:val="0"/>
        <w:adjustRightInd w:val="0"/>
        <w:spacing w:after="0" w:line="240" w:lineRule="auto"/>
        <w:rPr>
          <w:rFonts w:cstheme="minorHAnsi"/>
          <w:color w:val="0C0C0C"/>
          <w:kern w:val="0"/>
          <w:sz w:val="28"/>
          <w:szCs w:val="28"/>
        </w:rPr>
      </w:pPr>
      <w:r w:rsidRPr="00B234D0">
        <w:rPr>
          <w:rFonts w:cstheme="minorHAnsi"/>
          <w:color w:val="0C0C0C"/>
          <w:kern w:val="0"/>
          <w:sz w:val="28"/>
          <w:szCs w:val="28"/>
        </w:rPr>
        <w:br/>
      </w:r>
      <w:r w:rsidRPr="00B234D0">
        <w:rPr>
          <w:rFonts w:cstheme="minorHAnsi"/>
          <w:b/>
          <w:bCs/>
          <w:color w:val="0C0C0C"/>
          <w:kern w:val="0"/>
          <w:sz w:val="28"/>
          <w:szCs w:val="28"/>
        </w:rPr>
        <w:t xml:space="preserve">Período de Vigência do Programa: </w:t>
      </w:r>
      <w:r w:rsidRPr="00B234D0">
        <w:rPr>
          <w:rFonts w:cstheme="minorHAnsi"/>
          <w:color w:val="0C0C0C"/>
          <w:kern w:val="0"/>
          <w:sz w:val="28"/>
          <w:szCs w:val="28"/>
        </w:rPr>
        <w:t xml:space="preserve">A partir de </w:t>
      </w:r>
      <w:r w:rsidR="009F44DD">
        <w:rPr>
          <w:rFonts w:cstheme="minorHAnsi"/>
          <w:color w:val="0C0C0C"/>
          <w:kern w:val="0"/>
          <w:sz w:val="28"/>
          <w:szCs w:val="28"/>
        </w:rPr>
        <w:t>01/01/2024 até 3</w:t>
      </w:r>
      <w:r w:rsidR="007249E9">
        <w:rPr>
          <w:rFonts w:cstheme="minorHAnsi"/>
          <w:color w:val="0C0C0C"/>
          <w:kern w:val="0"/>
          <w:sz w:val="28"/>
          <w:szCs w:val="28"/>
        </w:rPr>
        <w:t>0</w:t>
      </w:r>
      <w:r w:rsidR="009F44DD">
        <w:rPr>
          <w:rFonts w:cstheme="minorHAnsi"/>
          <w:color w:val="0C0C0C"/>
          <w:kern w:val="0"/>
          <w:sz w:val="28"/>
          <w:szCs w:val="28"/>
        </w:rPr>
        <w:t>/</w:t>
      </w:r>
      <w:r w:rsidR="007249E9">
        <w:rPr>
          <w:rFonts w:cstheme="minorHAnsi"/>
          <w:color w:val="0C0C0C"/>
          <w:kern w:val="0"/>
          <w:sz w:val="28"/>
          <w:szCs w:val="28"/>
        </w:rPr>
        <w:t>04</w:t>
      </w:r>
      <w:r w:rsidR="009F44DD">
        <w:rPr>
          <w:rFonts w:cstheme="minorHAnsi"/>
          <w:color w:val="0C0C0C"/>
          <w:kern w:val="0"/>
          <w:sz w:val="28"/>
          <w:szCs w:val="28"/>
        </w:rPr>
        <w:t>/2024</w:t>
      </w:r>
    </w:p>
    <w:p w14:paraId="1D376F7C" w14:textId="0D70A42B" w:rsidR="001B74AC" w:rsidRPr="00B234D0" w:rsidRDefault="00B234D0" w:rsidP="00B234D0">
      <w:pPr>
        <w:shd w:val="clear" w:color="auto" w:fill="FFFFFF"/>
        <w:spacing w:after="0" w:line="446" w:lineRule="atLeast"/>
        <w:ind w:left="720"/>
        <w:jc w:val="center"/>
        <w:rPr>
          <w:rFonts w:eastAsia="Times New Roman" w:cstheme="minorHAnsi"/>
          <w:b/>
          <w:bCs/>
          <w:color w:val="0C0C0C"/>
          <w:sz w:val="28"/>
          <w:szCs w:val="28"/>
          <w:lang w:eastAsia="pt-BR"/>
        </w:rPr>
      </w:pPr>
      <w:r w:rsidRPr="00B234D0">
        <w:rPr>
          <w:rFonts w:cstheme="minorHAnsi"/>
          <w:b/>
          <w:bCs/>
          <w:color w:val="FF0000"/>
          <w:kern w:val="0"/>
          <w:sz w:val="28"/>
          <w:szCs w:val="28"/>
        </w:rPr>
        <w:br/>
        <w:t>VÁLIDO PARA SEGUROS NOVOS NA CORRETORA.</w:t>
      </w:r>
    </w:p>
    <w:p w14:paraId="2D9C0716" w14:textId="77777777" w:rsidR="001B74AC" w:rsidRPr="00B234D0" w:rsidRDefault="001B74AC" w:rsidP="00E25675">
      <w:pPr>
        <w:shd w:val="clear" w:color="auto" w:fill="FFFFFF"/>
        <w:spacing w:after="0" w:line="446" w:lineRule="atLeast"/>
        <w:ind w:left="720"/>
        <w:rPr>
          <w:rFonts w:eastAsia="Times New Roman" w:cstheme="minorHAnsi"/>
          <w:color w:val="0C0C0C"/>
          <w:sz w:val="28"/>
          <w:szCs w:val="28"/>
          <w:lang w:eastAsia="pt-BR"/>
        </w:rPr>
      </w:pPr>
    </w:p>
    <w:p w14:paraId="41BE3971" w14:textId="77777777" w:rsidR="00E25675" w:rsidRPr="00B234D0" w:rsidRDefault="00E25675">
      <w:pPr>
        <w:rPr>
          <w:rFonts w:cstheme="minorHAnsi"/>
          <w:sz w:val="28"/>
          <w:szCs w:val="28"/>
        </w:rPr>
      </w:pPr>
    </w:p>
    <w:sectPr w:rsidR="00E25675" w:rsidRPr="00B234D0" w:rsidSect="00F54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75"/>
    <w:rsid w:val="00004442"/>
    <w:rsid w:val="001B74AC"/>
    <w:rsid w:val="003A3880"/>
    <w:rsid w:val="00445879"/>
    <w:rsid w:val="00681A77"/>
    <w:rsid w:val="0069060D"/>
    <w:rsid w:val="007249E9"/>
    <w:rsid w:val="008A40BF"/>
    <w:rsid w:val="009F44DD"/>
    <w:rsid w:val="00A754F5"/>
    <w:rsid w:val="00B234D0"/>
    <w:rsid w:val="00D00763"/>
    <w:rsid w:val="00D409F6"/>
    <w:rsid w:val="00E25675"/>
    <w:rsid w:val="00F5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ED6E"/>
  <w15:chartTrackingRefBased/>
  <w15:docId w15:val="{21673A38-0B93-41E9-B3B1-9F210D8C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40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A4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Barros</dc:creator>
  <cp:keywords/>
  <dc:description/>
  <cp:lastModifiedBy>MOBYPC01</cp:lastModifiedBy>
  <cp:revision>7</cp:revision>
  <cp:lastPrinted>2023-06-22T22:47:00Z</cp:lastPrinted>
  <dcterms:created xsi:type="dcterms:W3CDTF">2023-06-09T21:13:00Z</dcterms:created>
  <dcterms:modified xsi:type="dcterms:W3CDTF">2024-04-08T18:05:00Z</dcterms:modified>
</cp:coreProperties>
</file>